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197" w:rsidRDefault="000C1197" w:rsidP="00714B4E">
      <w:pPr>
        <w:contextualSpacing/>
        <w:jc w:val="center"/>
        <w:rPr>
          <w:rFonts w:cs="Times New Roman"/>
          <w:b/>
          <w:szCs w:val="28"/>
        </w:rPr>
      </w:pPr>
      <w:bookmarkStart w:id="0" w:name="sub_1000"/>
      <w:bookmarkStart w:id="1" w:name="sub_1"/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Свод предложений</w:t>
      </w:r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564C18" w:rsidRDefault="00714B4E" w:rsidP="000C1197">
      <w:pPr>
        <w:ind w:firstLine="720"/>
        <w:contextualSpacing/>
        <w:jc w:val="both"/>
        <w:rPr>
          <w:rFonts w:cs="Times New Roman"/>
          <w:i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564C18">
        <w:rPr>
          <w:sz w:val="26"/>
          <w:szCs w:val="26"/>
        </w:rPr>
        <w:t>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</w:t>
      </w:r>
      <w:r w:rsidR="000C1197" w:rsidRPr="00564C18">
        <w:rPr>
          <w:sz w:val="26"/>
          <w:szCs w:val="26"/>
        </w:rPr>
        <w:t xml:space="preserve">ьных нормативных правовых актов </w:t>
      </w:r>
      <w:r w:rsidR="00564C18">
        <w:rPr>
          <w:sz w:val="26"/>
          <w:szCs w:val="26"/>
        </w:rPr>
        <w:t xml:space="preserve">                         </w:t>
      </w:r>
      <w:r w:rsidR="000C1197" w:rsidRPr="00564C18">
        <w:rPr>
          <w:sz w:val="26"/>
          <w:szCs w:val="26"/>
        </w:rPr>
        <w:t>и</w:t>
      </w:r>
      <w:r w:rsidR="0057612E" w:rsidRPr="00564C18">
        <w:rPr>
          <w:sz w:val="26"/>
          <w:szCs w:val="26"/>
        </w:rPr>
        <w:t xml:space="preserve"> оценки </w:t>
      </w:r>
      <w:r w:rsidR="000C1197" w:rsidRPr="00564C18">
        <w:rPr>
          <w:sz w:val="26"/>
          <w:szCs w:val="26"/>
        </w:rPr>
        <w:t xml:space="preserve">применения обязательных требований </w:t>
      </w:r>
      <w:r w:rsidR="0057612E" w:rsidRPr="00564C18">
        <w:rPr>
          <w:sz w:val="26"/>
          <w:szCs w:val="26"/>
        </w:rPr>
        <w:t>муниципальных нормативных правовых актов»</w:t>
      </w:r>
      <w:r w:rsidR="0057612E" w:rsidRPr="00564C18">
        <w:rPr>
          <w:rFonts w:cs="Times New Roman"/>
          <w:sz w:val="26"/>
          <w:szCs w:val="26"/>
        </w:rPr>
        <w:t>,</w:t>
      </w:r>
      <w:r w:rsidRPr="00564C18">
        <w:rPr>
          <w:rFonts w:cs="Times New Roman"/>
          <w:sz w:val="26"/>
          <w:szCs w:val="26"/>
        </w:rPr>
        <w:t xml:space="preserve"> </w:t>
      </w:r>
      <w:r w:rsidR="0057612E" w:rsidRPr="00564C18">
        <w:rPr>
          <w:rFonts w:cs="Times New Roman"/>
          <w:sz w:val="26"/>
          <w:szCs w:val="26"/>
        </w:rPr>
        <w:t>департаментом городского хозяйства Администрации города Сургута</w:t>
      </w:r>
      <w:r w:rsidR="00F71633" w:rsidRPr="00564C18">
        <w:rPr>
          <w:rFonts w:cs="Times New Roman"/>
          <w:sz w:val="26"/>
          <w:szCs w:val="26"/>
        </w:rPr>
        <w:t xml:space="preserve"> </w:t>
      </w:r>
      <w:r w:rsidRPr="00564C18">
        <w:rPr>
          <w:rFonts w:cs="Times New Roman"/>
          <w:sz w:val="26"/>
          <w:szCs w:val="26"/>
        </w:rPr>
        <w:t xml:space="preserve">в период </w:t>
      </w:r>
      <w:r w:rsidR="00564C18">
        <w:rPr>
          <w:rFonts w:cs="Times New Roman"/>
          <w:sz w:val="26"/>
          <w:szCs w:val="26"/>
        </w:rPr>
        <w:t xml:space="preserve">                         </w:t>
      </w:r>
      <w:r w:rsidRPr="00564C18">
        <w:rPr>
          <w:rFonts w:cs="Times New Roman"/>
          <w:sz w:val="26"/>
          <w:szCs w:val="26"/>
          <w:u w:val="single"/>
        </w:rPr>
        <w:t xml:space="preserve">с </w:t>
      </w:r>
      <w:r w:rsidR="00713CC3" w:rsidRPr="00564C18">
        <w:rPr>
          <w:rFonts w:cs="Times New Roman"/>
          <w:i/>
          <w:sz w:val="26"/>
          <w:szCs w:val="26"/>
          <w:u w:val="single"/>
        </w:rPr>
        <w:t>«</w:t>
      </w:r>
      <w:r w:rsidR="000C1197" w:rsidRPr="00564C18">
        <w:rPr>
          <w:rFonts w:cs="Times New Roman"/>
          <w:i/>
          <w:sz w:val="26"/>
          <w:szCs w:val="26"/>
          <w:u w:val="single"/>
        </w:rPr>
        <w:t>25</w:t>
      </w:r>
      <w:r w:rsidR="00713CC3" w:rsidRPr="00564C18">
        <w:rPr>
          <w:rFonts w:cs="Times New Roman"/>
          <w:i/>
          <w:sz w:val="26"/>
          <w:szCs w:val="26"/>
          <w:u w:val="single"/>
        </w:rPr>
        <w:t xml:space="preserve">» </w:t>
      </w:r>
      <w:r w:rsidR="000C1197" w:rsidRPr="00564C18">
        <w:rPr>
          <w:rFonts w:cs="Times New Roman"/>
          <w:i/>
          <w:sz w:val="26"/>
          <w:szCs w:val="26"/>
          <w:u w:val="single"/>
        </w:rPr>
        <w:t>ноября</w:t>
      </w:r>
      <w:r w:rsidR="00713CC3" w:rsidRPr="00564C18">
        <w:rPr>
          <w:rFonts w:cs="Times New Roman"/>
          <w:i/>
          <w:sz w:val="26"/>
          <w:szCs w:val="26"/>
          <w:u w:val="single"/>
        </w:rPr>
        <w:t xml:space="preserve"> 202</w:t>
      </w:r>
      <w:r w:rsidR="00B65C0D" w:rsidRPr="00564C18">
        <w:rPr>
          <w:rFonts w:cs="Times New Roman"/>
          <w:i/>
          <w:sz w:val="26"/>
          <w:szCs w:val="26"/>
          <w:u w:val="single"/>
        </w:rPr>
        <w:t>5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года</w:t>
      </w:r>
      <w:r w:rsidR="009A6784" w:rsidRPr="00564C18">
        <w:rPr>
          <w:rFonts w:cs="Times New Roman"/>
          <w:i/>
          <w:sz w:val="26"/>
          <w:szCs w:val="26"/>
          <w:u w:val="single"/>
        </w:rPr>
        <w:t xml:space="preserve"> по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«0</w:t>
      </w:r>
      <w:r w:rsidR="000C1197" w:rsidRPr="00564C18">
        <w:rPr>
          <w:rFonts w:cs="Times New Roman"/>
          <w:i/>
          <w:sz w:val="26"/>
          <w:szCs w:val="26"/>
          <w:u w:val="single"/>
        </w:rPr>
        <w:t>8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» </w:t>
      </w:r>
      <w:r w:rsidR="000C1197" w:rsidRPr="00564C18">
        <w:rPr>
          <w:rFonts w:cs="Times New Roman"/>
          <w:i/>
          <w:sz w:val="26"/>
          <w:szCs w:val="26"/>
          <w:u w:val="single"/>
        </w:rPr>
        <w:t>декабря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202</w:t>
      </w:r>
      <w:r w:rsidR="00B65C0D" w:rsidRPr="00564C18">
        <w:rPr>
          <w:rFonts w:cs="Times New Roman"/>
          <w:i/>
          <w:sz w:val="26"/>
          <w:szCs w:val="26"/>
          <w:u w:val="single"/>
        </w:rPr>
        <w:t>5</w:t>
      </w:r>
      <w:r w:rsidR="000C1197" w:rsidRPr="00564C18">
        <w:rPr>
          <w:rFonts w:cs="Times New Roman"/>
          <w:i/>
          <w:sz w:val="26"/>
          <w:szCs w:val="26"/>
          <w:u w:val="single"/>
        </w:rPr>
        <w:t xml:space="preserve"> </w:t>
      </w:r>
      <w:r w:rsidR="00DE76DD" w:rsidRPr="00564C18">
        <w:rPr>
          <w:rFonts w:cs="Times New Roman"/>
          <w:i/>
          <w:sz w:val="26"/>
          <w:szCs w:val="26"/>
          <w:u w:val="single"/>
        </w:rPr>
        <w:t>года</w:t>
      </w:r>
      <w:r w:rsidR="00DE76DD" w:rsidRPr="00564C18">
        <w:rPr>
          <w:rFonts w:cs="Times New Roman"/>
          <w:i/>
          <w:sz w:val="26"/>
          <w:szCs w:val="26"/>
        </w:rPr>
        <w:t xml:space="preserve"> </w:t>
      </w:r>
      <w:r w:rsidRPr="00564C18">
        <w:rPr>
          <w:rFonts w:cs="Times New Roman"/>
          <w:sz w:val="26"/>
          <w:szCs w:val="26"/>
        </w:rPr>
        <w:t xml:space="preserve">проведены публичные консультации по </w:t>
      </w:r>
      <w:r w:rsidR="0057612E" w:rsidRPr="00564C18">
        <w:rPr>
          <w:rFonts w:cs="Times New Roman"/>
          <w:i/>
          <w:sz w:val="26"/>
          <w:szCs w:val="26"/>
        </w:rPr>
        <w:t>проекту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57612E" w:rsidRPr="00564C18">
        <w:rPr>
          <w:rFonts w:cs="Times New Roman"/>
          <w:i/>
          <w:sz w:val="26"/>
          <w:szCs w:val="26"/>
        </w:rPr>
        <w:t xml:space="preserve">постановления Администрации города </w:t>
      </w:r>
      <w:r w:rsidR="00703797" w:rsidRPr="00564C18">
        <w:rPr>
          <w:rFonts w:cs="Times New Roman"/>
          <w:i/>
          <w:sz w:val="26"/>
          <w:szCs w:val="26"/>
        </w:rPr>
        <w:t>«</w:t>
      </w:r>
      <w:r w:rsidR="000C1197" w:rsidRPr="00564C18">
        <w:rPr>
          <w:rFonts w:cs="Times New Roman"/>
          <w:i/>
          <w:sz w:val="26"/>
          <w:szCs w:val="26"/>
        </w:rPr>
        <w:t>Об утверждении порядка создания (обустройства)</w:t>
      </w:r>
      <w:r w:rsidR="00564C18">
        <w:rPr>
          <w:rFonts w:cs="Times New Roman"/>
          <w:i/>
          <w:sz w:val="26"/>
          <w:szCs w:val="26"/>
        </w:rPr>
        <w:t xml:space="preserve"> </w:t>
      </w:r>
      <w:r w:rsidR="000C1197" w:rsidRPr="00564C18">
        <w:rPr>
          <w:rFonts w:cs="Times New Roman"/>
          <w:i/>
          <w:sz w:val="26"/>
          <w:szCs w:val="26"/>
        </w:rPr>
        <w:t>и использования парковок (парковочных мест) в границах автомобильных дорог общего пользования местного значения муниципального образования городской округ Сургут Ханты-Мансийского автономного округа – Югры и о признании утратившими силу некоторых муниципальных правовых актов</w:t>
      </w:r>
      <w:r w:rsidR="00703797" w:rsidRPr="00564C18">
        <w:rPr>
          <w:rFonts w:cs="Times New Roman"/>
          <w:i/>
          <w:sz w:val="26"/>
          <w:szCs w:val="26"/>
        </w:rPr>
        <w:t>»</w:t>
      </w:r>
      <w:r w:rsidR="00850D97" w:rsidRPr="00564C18">
        <w:rPr>
          <w:rFonts w:cs="Times New Roman"/>
          <w:i/>
          <w:sz w:val="26"/>
          <w:szCs w:val="26"/>
        </w:rPr>
        <w:t>.</w:t>
      </w:r>
    </w:p>
    <w:p w:rsidR="00DE76DD" w:rsidRPr="00564C18" w:rsidRDefault="00DE76DD" w:rsidP="00F71633">
      <w:pPr>
        <w:contextualSpacing/>
        <w:jc w:val="both"/>
        <w:rPr>
          <w:rFonts w:cs="Times New Roman"/>
          <w:sz w:val="26"/>
          <w:szCs w:val="26"/>
        </w:rPr>
      </w:pPr>
    </w:p>
    <w:p w:rsidR="00714B4E" w:rsidRPr="00564C18" w:rsidRDefault="00714B4E" w:rsidP="00714B4E">
      <w:pPr>
        <w:ind w:firstLine="720"/>
        <w:contextualSpacing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Уведомления о проведении публичных консультаций были направлены:</w:t>
      </w:r>
    </w:p>
    <w:p w:rsidR="0057612E" w:rsidRPr="00564C18" w:rsidRDefault="00CD6F47" w:rsidP="0057612E">
      <w:pPr>
        <w:ind w:firstLine="567"/>
        <w:jc w:val="both"/>
        <w:rPr>
          <w:rFonts w:cs="Times New Roman"/>
          <w:bCs/>
          <w:sz w:val="26"/>
          <w:szCs w:val="26"/>
        </w:rPr>
      </w:pPr>
      <w:r w:rsidRPr="00564C18">
        <w:rPr>
          <w:rFonts w:cs="Times New Roman"/>
          <w:bCs/>
          <w:sz w:val="26"/>
          <w:szCs w:val="26"/>
        </w:rPr>
        <w:t>-</w:t>
      </w:r>
      <w:r w:rsidR="0057612E" w:rsidRPr="00564C18">
        <w:rPr>
          <w:rFonts w:cs="Times New Roman"/>
          <w:bCs/>
          <w:sz w:val="26"/>
          <w:szCs w:val="26"/>
        </w:rPr>
        <w:t xml:space="preserve"> </w:t>
      </w:r>
      <w:r w:rsidR="000B2843" w:rsidRPr="00564C18">
        <w:rPr>
          <w:rFonts w:cs="Times New Roman"/>
          <w:bCs/>
          <w:sz w:val="26"/>
          <w:szCs w:val="26"/>
        </w:rPr>
        <w:t>У</w:t>
      </w:r>
      <w:r w:rsidR="0057612E" w:rsidRPr="00564C18">
        <w:rPr>
          <w:rFonts w:cs="Times New Roman"/>
          <w:bCs/>
          <w:sz w:val="26"/>
          <w:szCs w:val="26"/>
        </w:rPr>
        <w:t>полномоченному по защите прав предпринимателей в Ханты-Манс</w:t>
      </w:r>
      <w:r w:rsidRPr="00564C18">
        <w:rPr>
          <w:rFonts w:cs="Times New Roman"/>
          <w:bCs/>
          <w:sz w:val="26"/>
          <w:szCs w:val="26"/>
        </w:rPr>
        <w:t xml:space="preserve">ийском </w:t>
      </w:r>
      <w:r w:rsidR="00001C50" w:rsidRPr="00564C18">
        <w:rPr>
          <w:rFonts w:cs="Times New Roman"/>
          <w:bCs/>
          <w:sz w:val="26"/>
          <w:szCs w:val="26"/>
        </w:rPr>
        <w:br/>
      </w:r>
      <w:r w:rsidRPr="00564C18">
        <w:rPr>
          <w:rFonts w:cs="Times New Roman"/>
          <w:bCs/>
          <w:sz w:val="26"/>
          <w:szCs w:val="26"/>
        </w:rPr>
        <w:t>автономном округе – Югре;</w:t>
      </w:r>
    </w:p>
    <w:p w:rsidR="0057612E" w:rsidRPr="00564C18" w:rsidRDefault="00CD6F47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С</w:t>
      </w:r>
      <w:r w:rsidR="0057612E" w:rsidRPr="00564C18">
        <w:rPr>
          <w:rFonts w:cs="Times New Roman"/>
          <w:sz w:val="26"/>
          <w:szCs w:val="26"/>
        </w:rPr>
        <w:t>оюзу «Сургутск</w:t>
      </w:r>
      <w:r w:rsidRPr="00564C18">
        <w:rPr>
          <w:rFonts w:cs="Times New Roman"/>
          <w:sz w:val="26"/>
          <w:szCs w:val="26"/>
        </w:rPr>
        <w:t>ая торгово-промышленная палата»;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- </w:t>
      </w:r>
      <w:r w:rsidR="000B2843" w:rsidRPr="00564C18">
        <w:rPr>
          <w:rFonts w:cs="Times New Roman"/>
          <w:sz w:val="26"/>
          <w:szCs w:val="26"/>
        </w:rPr>
        <w:t>А</w:t>
      </w:r>
      <w:r w:rsidR="0057612E" w:rsidRPr="00564C18">
        <w:rPr>
          <w:rFonts w:cs="Times New Roman"/>
          <w:sz w:val="26"/>
          <w:szCs w:val="26"/>
        </w:rPr>
        <w:t xml:space="preserve">ссоциации строительных организаций города Сургута и Сургутского </w:t>
      </w:r>
      <w:r w:rsidR="003B0924" w:rsidRPr="00564C18">
        <w:rPr>
          <w:rFonts w:cs="Times New Roman"/>
          <w:sz w:val="26"/>
          <w:szCs w:val="26"/>
        </w:rPr>
        <w:br/>
      </w:r>
      <w:r w:rsidR="0057612E" w:rsidRPr="00564C18">
        <w:rPr>
          <w:rFonts w:cs="Times New Roman"/>
          <w:sz w:val="26"/>
          <w:szCs w:val="26"/>
        </w:rPr>
        <w:t>района</w:t>
      </w:r>
      <w:r w:rsidRPr="00564C18">
        <w:rPr>
          <w:rFonts w:cs="Times New Roman"/>
          <w:sz w:val="26"/>
          <w:szCs w:val="26"/>
        </w:rPr>
        <w:t>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О</w:t>
      </w:r>
      <w:r w:rsidR="0057612E" w:rsidRPr="00564C18">
        <w:rPr>
          <w:rFonts w:cs="Times New Roman"/>
          <w:sz w:val="26"/>
          <w:szCs w:val="26"/>
        </w:rPr>
        <w:t xml:space="preserve">бщероссийской общественной организации содействия привлечению </w:t>
      </w:r>
      <w:r w:rsidR="003B0924" w:rsidRPr="00564C18">
        <w:rPr>
          <w:rFonts w:cs="Times New Roman"/>
          <w:sz w:val="26"/>
          <w:szCs w:val="26"/>
        </w:rPr>
        <w:br/>
      </w:r>
      <w:r w:rsidR="0057612E" w:rsidRPr="00564C18">
        <w:rPr>
          <w:rFonts w:cs="Times New Roman"/>
          <w:sz w:val="26"/>
          <w:szCs w:val="26"/>
        </w:rPr>
        <w:t>инвестиций в Российскую Фе</w:t>
      </w:r>
      <w:r w:rsidRPr="00564C18">
        <w:rPr>
          <w:rFonts w:cs="Times New Roman"/>
          <w:sz w:val="26"/>
          <w:szCs w:val="26"/>
        </w:rPr>
        <w:t>дерацию «Инвестиционная Россия»;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К</w:t>
      </w:r>
      <w:r w:rsidR="0057612E" w:rsidRPr="00564C18">
        <w:rPr>
          <w:rFonts w:cs="Times New Roman"/>
          <w:sz w:val="26"/>
          <w:szCs w:val="26"/>
        </w:rPr>
        <w:t>омитету Сургутской торгово-промышленной палаты по развит</w:t>
      </w:r>
      <w:r w:rsidRPr="00564C18">
        <w:rPr>
          <w:rFonts w:cs="Times New Roman"/>
          <w:sz w:val="26"/>
          <w:szCs w:val="26"/>
        </w:rPr>
        <w:t>ию потребительского рынка;</w:t>
      </w:r>
      <w:r w:rsidR="0057612E" w:rsidRPr="00564C18">
        <w:rPr>
          <w:rFonts w:cs="Times New Roman"/>
          <w:sz w:val="26"/>
          <w:szCs w:val="26"/>
        </w:rPr>
        <w:t xml:space="preserve"> </w:t>
      </w:r>
    </w:p>
    <w:p w:rsidR="003C1DD7" w:rsidRPr="00564C18" w:rsidRDefault="003C1DD7" w:rsidP="003C1DD7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- Ассоциации Лидеров социальных проектов Ханты-Мансийского </w:t>
      </w:r>
      <w:r w:rsidR="003B0924" w:rsidRPr="00564C18">
        <w:rPr>
          <w:rFonts w:cs="Times New Roman"/>
          <w:sz w:val="26"/>
          <w:szCs w:val="26"/>
        </w:rPr>
        <w:br/>
      </w:r>
      <w:r w:rsidRPr="00564C18">
        <w:rPr>
          <w:rFonts w:cs="Times New Roman"/>
          <w:sz w:val="26"/>
          <w:szCs w:val="26"/>
        </w:rPr>
        <w:t>автономного округа – Югры;</w:t>
      </w:r>
    </w:p>
    <w:p w:rsidR="0057612E" w:rsidRPr="00564C18" w:rsidRDefault="009511BD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Р</w:t>
      </w:r>
      <w:r w:rsidR="0057612E" w:rsidRPr="00564C18">
        <w:rPr>
          <w:rFonts w:cs="Times New Roman"/>
          <w:bCs/>
          <w:sz w:val="26"/>
          <w:szCs w:val="26"/>
        </w:rPr>
        <w:t xml:space="preserve">егиональному отделению Общероссийской Общественной Организации </w:t>
      </w:r>
      <w:r w:rsidR="00001C50" w:rsidRPr="00564C18">
        <w:rPr>
          <w:rFonts w:cs="Times New Roman"/>
          <w:bCs/>
          <w:sz w:val="26"/>
          <w:szCs w:val="26"/>
        </w:rPr>
        <w:br/>
      </w:r>
      <w:r w:rsidR="0057612E" w:rsidRPr="00564C18">
        <w:rPr>
          <w:rFonts w:cs="Times New Roman"/>
          <w:bCs/>
          <w:sz w:val="26"/>
          <w:szCs w:val="26"/>
        </w:rPr>
        <w:t>малого и среднего предпринимательства «Опора России»</w:t>
      </w:r>
      <w:r w:rsidRPr="00564C18">
        <w:rPr>
          <w:rFonts w:cs="Times New Roman"/>
          <w:bCs/>
          <w:sz w:val="26"/>
          <w:szCs w:val="26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Р</w:t>
      </w:r>
      <w:r w:rsidR="0057612E" w:rsidRPr="00564C18">
        <w:rPr>
          <w:rFonts w:cs="Times New Roman"/>
          <w:sz w:val="26"/>
          <w:szCs w:val="26"/>
        </w:rPr>
        <w:t>егиональной ассоциации некоммерческих организаций Ханты-Манси</w:t>
      </w:r>
      <w:r w:rsidRPr="00564C18">
        <w:rPr>
          <w:rFonts w:cs="Times New Roman"/>
          <w:sz w:val="26"/>
          <w:szCs w:val="26"/>
        </w:rPr>
        <w:t>йского автономного округ</w:t>
      </w:r>
      <w:r w:rsidR="00D37718" w:rsidRPr="00564C18">
        <w:rPr>
          <w:rFonts w:cs="Times New Roman"/>
          <w:sz w:val="26"/>
          <w:szCs w:val="26"/>
        </w:rPr>
        <w:t>а</w:t>
      </w:r>
      <w:r w:rsidRPr="00564C18">
        <w:rPr>
          <w:rFonts w:cs="Times New Roman"/>
          <w:sz w:val="26"/>
          <w:szCs w:val="26"/>
        </w:rPr>
        <w:t xml:space="preserve"> – Югры;</w:t>
      </w:r>
    </w:p>
    <w:p w:rsidR="00704C3B" w:rsidRPr="00612441" w:rsidRDefault="00704C3B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612441">
        <w:rPr>
          <w:rFonts w:cs="Times New Roman"/>
          <w:sz w:val="26"/>
          <w:szCs w:val="26"/>
        </w:rPr>
        <w:t>- муниципальному казенному учреждению «Дирекция дорожно-транспортного и жилищно-коммунального комплекса»;</w:t>
      </w:r>
    </w:p>
    <w:p w:rsidR="00704C3B" w:rsidRPr="00612441" w:rsidRDefault="00704C3B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612441">
        <w:rPr>
          <w:rFonts w:cs="Times New Roman"/>
          <w:sz w:val="26"/>
          <w:szCs w:val="26"/>
        </w:rPr>
        <w:t xml:space="preserve">- </w:t>
      </w:r>
      <w:r w:rsidR="005659AB" w:rsidRPr="00612441">
        <w:rPr>
          <w:rFonts w:cs="Times New Roman"/>
          <w:sz w:val="26"/>
          <w:szCs w:val="26"/>
        </w:rPr>
        <w:t>с</w:t>
      </w:r>
      <w:r w:rsidRPr="00612441">
        <w:rPr>
          <w:rFonts w:cs="Times New Roman"/>
          <w:sz w:val="26"/>
          <w:szCs w:val="26"/>
        </w:rPr>
        <w:t>ургутско</w:t>
      </w:r>
      <w:r w:rsidR="005659AB" w:rsidRPr="00612441">
        <w:rPr>
          <w:rFonts w:cs="Times New Roman"/>
          <w:sz w:val="26"/>
          <w:szCs w:val="26"/>
        </w:rPr>
        <w:t>му</w:t>
      </w:r>
      <w:r w:rsidRPr="00612441">
        <w:rPr>
          <w:rFonts w:cs="Times New Roman"/>
          <w:sz w:val="26"/>
          <w:szCs w:val="26"/>
        </w:rPr>
        <w:t xml:space="preserve"> городско</w:t>
      </w:r>
      <w:r w:rsidR="005659AB" w:rsidRPr="00612441">
        <w:rPr>
          <w:rFonts w:cs="Times New Roman"/>
          <w:sz w:val="26"/>
          <w:szCs w:val="26"/>
        </w:rPr>
        <w:t>му</w:t>
      </w:r>
      <w:r w:rsidRPr="00612441">
        <w:rPr>
          <w:rFonts w:cs="Times New Roman"/>
          <w:sz w:val="26"/>
          <w:szCs w:val="26"/>
        </w:rPr>
        <w:t xml:space="preserve"> муниципально</w:t>
      </w:r>
      <w:r w:rsidR="005659AB" w:rsidRPr="00612441">
        <w:rPr>
          <w:rFonts w:cs="Times New Roman"/>
          <w:sz w:val="26"/>
          <w:szCs w:val="26"/>
        </w:rPr>
        <w:t>му</w:t>
      </w:r>
      <w:r w:rsidRPr="00612441">
        <w:rPr>
          <w:rFonts w:cs="Times New Roman"/>
          <w:sz w:val="26"/>
          <w:szCs w:val="26"/>
        </w:rPr>
        <w:t xml:space="preserve"> унитарно</w:t>
      </w:r>
      <w:r w:rsidR="005659AB" w:rsidRPr="00612441">
        <w:rPr>
          <w:rFonts w:cs="Times New Roman"/>
          <w:sz w:val="26"/>
          <w:szCs w:val="26"/>
        </w:rPr>
        <w:t>му</w:t>
      </w:r>
      <w:r w:rsidRPr="00612441">
        <w:rPr>
          <w:rFonts w:cs="Times New Roman"/>
          <w:sz w:val="26"/>
          <w:szCs w:val="26"/>
        </w:rPr>
        <w:t xml:space="preserve"> предприяти</w:t>
      </w:r>
      <w:r w:rsidR="005659AB" w:rsidRPr="00612441">
        <w:rPr>
          <w:rFonts w:cs="Times New Roman"/>
          <w:sz w:val="26"/>
          <w:szCs w:val="26"/>
        </w:rPr>
        <w:t>ю</w:t>
      </w:r>
      <w:r w:rsidRPr="00612441">
        <w:rPr>
          <w:rFonts w:cs="Times New Roman"/>
          <w:sz w:val="26"/>
          <w:szCs w:val="26"/>
        </w:rPr>
        <w:t xml:space="preserve"> «Дорожныеремонтные технологии»;</w:t>
      </w:r>
    </w:p>
    <w:p w:rsidR="00704C3B" w:rsidRPr="00612441" w:rsidRDefault="00704C3B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612441">
        <w:rPr>
          <w:rFonts w:cs="Times New Roman"/>
          <w:sz w:val="26"/>
          <w:szCs w:val="26"/>
        </w:rPr>
        <w:t>- муниципальному казенному учреждению «Лесопарковое хозяйство»</w:t>
      </w:r>
      <w:r w:rsidR="00612441" w:rsidRPr="00612441">
        <w:rPr>
          <w:rFonts w:cs="Times New Roman"/>
          <w:sz w:val="26"/>
          <w:szCs w:val="26"/>
        </w:rPr>
        <w:t>.</w:t>
      </w:r>
    </w:p>
    <w:p w:rsidR="000C1197" w:rsidRPr="00564C18" w:rsidRDefault="000C1197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</w:p>
    <w:p w:rsidR="00714B4E" w:rsidRPr="00564C18" w:rsidRDefault="00714B4E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При проведении публичных консультаций получены отзывы от: </w:t>
      </w:r>
    </w:p>
    <w:p w:rsidR="00C406D5" w:rsidRPr="00564C18" w:rsidRDefault="009511BD" w:rsidP="00C406D5">
      <w:pPr>
        <w:ind w:firstLine="567"/>
        <w:jc w:val="both"/>
        <w:rPr>
          <w:rFonts w:cs="Times New Roman"/>
          <w:bCs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C406D5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У</w:t>
      </w:r>
      <w:r w:rsidR="00C406D5" w:rsidRPr="00564C18">
        <w:rPr>
          <w:rFonts w:cs="Times New Roman"/>
          <w:bCs/>
          <w:sz w:val="26"/>
          <w:szCs w:val="26"/>
        </w:rPr>
        <w:t xml:space="preserve">полномоченного по защите прав предпринимателей в Ханты-Мансийском </w:t>
      </w:r>
      <w:r w:rsidR="00001C50" w:rsidRPr="00564C18">
        <w:rPr>
          <w:rFonts w:cs="Times New Roman"/>
          <w:bCs/>
          <w:sz w:val="26"/>
          <w:szCs w:val="26"/>
        </w:rPr>
        <w:br/>
      </w:r>
      <w:r w:rsidR="00C406D5" w:rsidRPr="00564C18">
        <w:rPr>
          <w:rFonts w:cs="Times New Roman"/>
          <w:bCs/>
          <w:sz w:val="26"/>
          <w:szCs w:val="26"/>
        </w:rPr>
        <w:t>автономном округе – Югре</w:t>
      </w:r>
      <w:r w:rsidRPr="00564C18">
        <w:rPr>
          <w:rFonts w:cs="Times New Roman"/>
          <w:bCs/>
          <w:sz w:val="26"/>
          <w:szCs w:val="26"/>
        </w:rPr>
        <w:t>;</w:t>
      </w:r>
    </w:p>
    <w:p w:rsidR="000C1197" w:rsidRPr="00564C18" w:rsidRDefault="009511BD" w:rsidP="000C1197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bCs/>
          <w:sz w:val="26"/>
          <w:szCs w:val="26"/>
        </w:rPr>
        <w:t>-</w:t>
      </w:r>
      <w:r w:rsidR="00C406D5" w:rsidRPr="00564C18">
        <w:rPr>
          <w:rFonts w:cs="Times New Roman"/>
          <w:bCs/>
          <w:sz w:val="26"/>
          <w:szCs w:val="26"/>
        </w:rPr>
        <w:t xml:space="preserve"> </w:t>
      </w:r>
      <w:r w:rsidR="000C1197" w:rsidRPr="00564C18">
        <w:rPr>
          <w:rFonts w:cs="Times New Roman"/>
          <w:bCs/>
          <w:sz w:val="26"/>
          <w:szCs w:val="26"/>
        </w:rPr>
        <w:t>Союза «Сургутская торгово-промышленная палата»</w:t>
      </w:r>
      <w:r w:rsidR="00186820" w:rsidRPr="00564C18">
        <w:rPr>
          <w:rFonts w:cs="Times New Roman"/>
          <w:sz w:val="26"/>
          <w:szCs w:val="26"/>
        </w:rPr>
        <w:t xml:space="preserve"> </w:t>
      </w:r>
      <w:r w:rsidR="00357B7D" w:rsidRPr="00564C18">
        <w:rPr>
          <w:rFonts w:cs="Times New Roman"/>
          <w:sz w:val="26"/>
          <w:szCs w:val="26"/>
        </w:rPr>
        <w:t>в электронном виде,</w:t>
      </w:r>
      <w:r w:rsidR="00564C18">
        <w:rPr>
          <w:rFonts w:cs="Times New Roman"/>
          <w:sz w:val="26"/>
          <w:szCs w:val="26"/>
        </w:rPr>
        <w:t xml:space="preserve">                                         </w:t>
      </w:r>
      <w:r w:rsidR="00357B7D" w:rsidRPr="00564C18">
        <w:rPr>
          <w:rFonts w:cs="Times New Roman"/>
          <w:sz w:val="26"/>
          <w:szCs w:val="26"/>
        </w:rPr>
        <w:t xml:space="preserve">с использованием Портала проектов нормативных правовых актов </w:t>
      </w:r>
      <w:hyperlink r:id="rId7" w:history="1">
        <w:r w:rsidR="000C1197" w:rsidRPr="00564C18">
          <w:rPr>
            <w:rStyle w:val="afff0"/>
            <w:rFonts w:cs="Times New Roman"/>
            <w:sz w:val="26"/>
            <w:szCs w:val="26"/>
          </w:rPr>
          <w:t>http://regulation.admhmao.ru</w:t>
        </w:r>
      </w:hyperlink>
      <w:r w:rsidR="000C1197" w:rsidRPr="00564C18">
        <w:rPr>
          <w:rFonts w:cs="Times New Roman"/>
          <w:sz w:val="26"/>
          <w:szCs w:val="26"/>
        </w:rPr>
        <w:t>.</w:t>
      </w:r>
    </w:p>
    <w:p w:rsidR="000C1197" w:rsidRPr="00564C18" w:rsidRDefault="000C1197" w:rsidP="000C1197">
      <w:pPr>
        <w:ind w:firstLine="567"/>
        <w:jc w:val="both"/>
        <w:rPr>
          <w:rFonts w:cs="Times New Roman"/>
          <w:sz w:val="26"/>
          <w:szCs w:val="26"/>
        </w:rPr>
      </w:pPr>
    </w:p>
    <w:p w:rsidR="000C1197" w:rsidRPr="00564C18" w:rsidRDefault="000C1197" w:rsidP="000C1197">
      <w:pPr>
        <w:ind w:firstLine="720"/>
        <w:contextualSpacing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Результаты публичных консультаций и позиция разработчика отражены </w:t>
      </w:r>
      <w:r w:rsidRPr="00564C18">
        <w:rPr>
          <w:rFonts w:cs="Times New Roman"/>
          <w:sz w:val="26"/>
          <w:szCs w:val="26"/>
        </w:rPr>
        <w:br/>
        <w:t>в таблице результатов публичных консультаций.</w:t>
      </w:r>
    </w:p>
    <w:p w:rsidR="000C1197" w:rsidRDefault="000C1197" w:rsidP="000C1197">
      <w:pPr>
        <w:ind w:firstLine="567"/>
        <w:jc w:val="both"/>
        <w:rPr>
          <w:rFonts w:cs="Times New Roman"/>
          <w:szCs w:val="28"/>
        </w:rPr>
        <w:sectPr w:rsidR="000C1197" w:rsidSect="000C1197">
          <w:pgSz w:w="11906" w:h="16838" w:code="9"/>
          <w:pgMar w:top="568" w:right="567" w:bottom="1134" w:left="1134" w:header="720" w:footer="720" w:gutter="0"/>
          <w:cols w:space="720"/>
          <w:noEndnote/>
          <w:docGrid w:linePitch="381"/>
        </w:sectPr>
      </w:pPr>
    </w:p>
    <w:p w:rsidR="00AB3FE2" w:rsidRPr="00A8453D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Таблица результатов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5528"/>
        <w:gridCol w:w="4147"/>
        <w:gridCol w:w="3511"/>
      </w:tblGrid>
      <w:tr w:rsidR="00AB3FE2" w:rsidRPr="00A8453D" w:rsidTr="00564C18">
        <w:tc>
          <w:tcPr>
            <w:tcW w:w="809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1757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18" w:type="pct"/>
            <w:shd w:val="clear" w:color="auto" w:fill="auto"/>
          </w:tcPr>
          <w:p w:rsidR="0041196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Позиция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разработчика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или отклонении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мнения (замечания</w:t>
            </w:r>
            <w:r w:rsidR="000C1197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0C1197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публичных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консультаций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116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 w:rsidRPr="00A8453D">
              <w:rPr>
                <w:rFonts w:cs="Times New Roman"/>
                <w:sz w:val="26"/>
                <w:szCs w:val="26"/>
              </w:rPr>
              <w:t>е</w:t>
            </w:r>
            <w:r w:rsidRPr="00A8453D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A44030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44030">
              <w:rPr>
                <w:rFonts w:cs="Times New Roman"/>
                <w:sz w:val="26"/>
                <w:szCs w:val="26"/>
              </w:rPr>
              <w:t>(по результатам</w:t>
            </w:r>
          </w:p>
          <w:p w:rsidR="00714B4E" w:rsidRPr="00A44030" w:rsidRDefault="000C1197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44030">
              <w:rPr>
                <w:rFonts w:cs="Times New Roman"/>
                <w:sz w:val="26"/>
                <w:szCs w:val="26"/>
              </w:rPr>
              <w:t>у</w:t>
            </w:r>
            <w:r w:rsidR="00714B4E" w:rsidRPr="00A44030">
              <w:rPr>
                <w:rFonts w:cs="Times New Roman"/>
                <w:sz w:val="26"/>
                <w:szCs w:val="26"/>
              </w:rPr>
              <w:t>регулирования</w:t>
            </w:r>
            <w:r w:rsidRPr="00A44030">
              <w:rPr>
                <w:rFonts w:cs="Times New Roman"/>
                <w:sz w:val="26"/>
                <w:szCs w:val="26"/>
              </w:rPr>
              <w:t xml:space="preserve"> </w:t>
            </w:r>
            <w:r w:rsidR="00714B4E" w:rsidRPr="00A44030">
              <w:rPr>
                <w:rFonts w:cs="Times New Roman"/>
                <w:sz w:val="26"/>
                <w:szCs w:val="26"/>
              </w:rPr>
              <w:t>разногласий</w:t>
            </w:r>
          </w:p>
          <w:p w:rsidR="00714B4E" w:rsidRPr="00A44030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44030">
              <w:rPr>
                <w:rFonts w:cs="Times New Roman"/>
                <w:sz w:val="26"/>
                <w:szCs w:val="26"/>
              </w:rPr>
              <w:t>с участниками</w:t>
            </w:r>
            <w:r w:rsidR="000C1197" w:rsidRPr="00A44030">
              <w:rPr>
                <w:rFonts w:cs="Times New Roman"/>
                <w:sz w:val="26"/>
                <w:szCs w:val="26"/>
              </w:rPr>
              <w:t xml:space="preserve"> </w:t>
            </w:r>
            <w:r w:rsidRPr="00A44030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44030">
              <w:rPr>
                <w:rFonts w:cs="Times New Roman"/>
                <w:sz w:val="26"/>
                <w:szCs w:val="26"/>
              </w:rPr>
              <w:t>консультаций)</w:t>
            </w:r>
          </w:p>
        </w:tc>
      </w:tr>
      <w:tr w:rsidR="00AB3FE2" w:rsidRPr="00A8453D" w:rsidTr="00564C18">
        <w:tc>
          <w:tcPr>
            <w:tcW w:w="809" w:type="pct"/>
            <w:tcBorders>
              <w:right w:val="single" w:sz="4" w:space="0" w:color="auto"/>
            </w:tcBorders>
            <w:shd w:val="clear" w:color="auto" w:fill="auto"/>
          </w:tcPr>
          <w:p w:rsidR="000F44B4" w:rsidRPr="00564C18" w:rsidRDefault="000F44B4" w:rsidP="004F39ED">
            <w:pPr>
              <w:pStyle w:val="aff0"/>
              <w:rPr>
                <w:rFonts w:ascii="Times New Roman" w:hAnsi="Times New Roman" w:cs="Times New Roman"/>
              </w:rPr>
            </w:pPr>
            <w:r w:rsidRPr="00564C18">
              <w:rPr>
                <w:rFonts w:ascii="Times New Roman" w:hAnsi="Times New Roman" w:cs="Times New Roman"/>
              </w:rPr>
              <w:t xml:space="preserve">Уполномоченный </w:t>
            </w:r>
            <w:r w:rsidR="00B509ED">
              <w:rPr>
                <w:rFonts w:ascii="Times New Roman" w:hAnsi="Times New Roman" w:cs="Times New Roman"/>
              </w:rPr>
              <w:t xml:space="preserve">                     </w:t>
            </w:r>
            <w:r w:rsidRPr="00564C18">
              <w:rPr>
                <w:rFonts w:ascii="Times New Roman" w:hAnsi="Times New Roman" w:cs="Times New Roman"/>
              </w:rPr>
              <w:t xml:space="preserve">по защите прав предпринимателей в Ханты-Мансийском автономном округе </w:t>
            </w:r>
            <w:r w:rsidR="008766A3" w:rsidRPr="00564C18">
              <w:rPr>
                <w:rFonts w:ascii="Times New Roman" w:hAnsi="Times New Roman" w:cs="Times New Roman"/>
              </w:rPr>
              <w:t>–</w:t>
            </w:r>
            <w:r w:rsidRPr="00564C18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C18" w:rsidRDefault="000F44B4" w:rsidP="000C119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 xml:space="preserve">Замечания </w:t>
            </w:r>
          </w:p>
          <w:p w:rsidR="000F44B4" w:rsidRPr="00A8453D" w:rsidRDefault="000F44B4" w:rsidP="00564C1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 xml:space="preserve">и </w:t>
            </w:r>
            <w:r w:rsidR="008766A3">
              <w:rPr>
                <w:rFonts w:cs="Times New Roman"/>
                <w:sz w:val="26"/>
                <w:szCs w:val="26"/>
              </w:rPr>
              <w:t xml:space="preserve">(или) </w:t>
            </w:r>
            <w:r w:rsidRPr="00A8453D">
              <w:rPr>
                <w:rFonts w:cs="Times New Roman"/>
                <w:sz w:val="26"/>
                <w:szCs w:val="26"/>
              </w:rPr>
              <w:t>предложения отсутствуют</w:t>
            </w:r>
          </w:p>
        </w:tc>
        <w:tc>
          <w:tcPr>
            <w:tcW w:w="1318" w:type="pct"/>
            <w:tcBorders>
              <w:left w:val="single" w:sz="4" w:space="0" w:color="auto"/>
            </w:tcBorders>
            <w:shd w:val="clear" w:color="auto" w:fill="auto"/>
          </w:tcPr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6" w:type="pct"/>
            <w:shd w:val="clear" w:color="auto" w:fill="auto"/>
          </w:tcPr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509ED" w:rsidRPr="00A8453D" w:rsidTr="00564C18">
        <w:tc>
          <w:tcPr>
            <w:tcW w:w="809" w:type="pct"/>
            <w:tcBorders>
              <w:right w:val="single" w:sz="4" w:space="0" w:color="auto"/>
            </w:tcBorders>
            <w:shd w:val="clear" w:color="auto" w:fill="auto"/>
          </w:tcPr>
          <w:p w:rsidR="00B509ED" w:rsidRPr="00564C18" w:rsidRDefault="00B509ED" w:rsidP="00B509ED">
            <w:pPr>
              <w:pStyle w:val="aff0"/>
              <w:rPr>
                <w:rFonts w:ascii="Times New Roman" w:hAnsi="Times New Roman" w:cs="Times New Roman"/>
                <w:bCs/>
              </w:rPr>
            </w:pPr>
            <w:r w:rsidRPr="00564C18">
              <w:rPr>
                <w:rFonts w:ascii="Times New Roman" w:hAnsi="Times New Roman" w:cs="Times New Roman"/>
              </w:rPr>
              <w:t>Союз «Сургутская торгово-промышленная палата»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Проектом предлагается к утверждению порядок создания (обустройства) и использования парковок (парковочных мест) ‎ в границах автомобильных дорог общего пользования местного значения муниципального образования городской округ Сургут ‎ Ханты-Мансийского автономного округа – Югры (далее - Порядок).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По мнению Сургутской ТПП в предлагаемом проекте фактически изменена цель предоставления земельных участков под размещение парковок (парковочных мест) в границах автомобильных дорог общего пользования.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 xml:space="preserve">Действующим постановлением № 8387 от 30.10.2012 </w:t>
            </w:r>
            <w:r>
              <w:rPr>
                <w:sz w:val="24"/>
                <w:szCs w:val="24"/>
              </w:rPr>
              <w:t>«</w:t>
            </w:r>
            <w:r w:rsidRPr="008A1F01">
              <w:rPr>
                <w:sz w:val="24"/>
                <w:szCs w:val="24"/>
              </w:rPr>
              <w:t xml:space="preserve">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муниципального образования </w:t>
            </w:r>
            <w:r w:rsidRPr="008A1F01">
              <w:rPr>
                <w:sz w:val="24"/>
                <w:szCs w:val="24"/>
              </w:rPr>
              <w:lastRenderedPageBreak/>
              <w:t xml:space="preserve">городского округа Сургут Ханты-Мансийского автономного округа </w:t>
            </w:r>
            <w:r>
              <w:rPr>
                <w:sz w:val="24"/>
                <w:szCs w:val="24"/>
              </w:rPr>
              <w:t>–</w:t>
            </w:r>
            <w:r w:rsidRPr="008A1F01">
              <w:rPr>
                <w:sz w:val="24"/>
                <w:szCs w:val="24"/>
              </w:rPr>
              <w:t xml:space="preserve"> Югры</w:t>
            </w:r>
            <w:r>
              <w:rPr>
                <w:sz w:val="24"/>
                <w:szCs w:val="24"/>
              </w:rPr>
              <w:t>»</w:t>
            </w:r>
            <w:r w:rsidRPr="008A1F01">
              <w:rPr>
                <w:sz w:val="24"/>
                <w:szCs w:val="24"/>
              </w:rPr>
              <w:t xml:space="preserve"> предусмотрено, что в случае получения положительного решения по итогам рассмотрения заявления правообладателя здания, которое расположено на земельном участке, расположенном вблизи (через проезд и (или) тротуар) либо непосредственно граничащим с территорией в границах автодороги местного значения, на которой заявителем предлагается создать бесплатную парковку (парковочные места), с указанным лицом заключается соглашение о создании бесплатной парковки (парковочных мест) (далее - Соглашение).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В период действия Соглашения, лицо, использующее бесплатную парковку (парково</w:t>
            </w:r>
            <w:r>
              <w:rPr>
                <w:sz w:val="24"/>
                <w:szCs w:val="24"/>
              </w:rPr>
              <w:t>чных мест) обязано, в том числе</w:t>
            </w:r>
            <w:r w:rsidRPr="008A1F01">
              <w:rPr>
                <w:sz w:val="24"/>
                <w:szCs w:val="24"/>
              </w:rPr>
              <w:t>: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- обеспечить содержание, эксплуатацию и ремонт парковки (парковочных мест) в соответствии с действующими санитарными, техническими нормативными документами;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- в случае установки ограждающих устройств, ограничивающих въезд на бесплатную парковку (парковочные места), режим работы ограждающих устройств привести в соответствие с режимом работы помещений зданий, расположенных на земельном участке, непосредственно прилегающем к бесплатной парковке (парковочным местам);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- на бесплатной парковке (парковочных местах) выделить места для стоянки транспортных средств, управляемых инвалидами, перевозящих инвалидов, в соответствии со статьей 15 Федерального закона от 24.11.1995 N 181-ФЗ "О социальной защите инвалидов в Российской Федерации".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1) </w:t>
            </w:r>
            <w:r w:rsidRPr="008A1F01">
              <w:rPr>
                <w:sz w:val="24"/>
                <w:szCs w:val="24"/>
              </w:rPr>
              <w:t>Согласно проекту лицо, заключившее договор на обустройство и содержание бесплатной парковки (парково</w:t>
            </w:r>
            <w:r>
              <w:rPr>
                <w:sz w:val="24"/>
                <w:szCs w:val="24"/>
              </w:rPr>
              <w:t>чных мест)</w:t>
            </w:r>
            <w:r w:rsidRPr="008A1F01">
              <w:rPr>
                <w:sz w:val="24"/>
                <w:szCs w:val="24"/>
              </w:rPr>
              <w:t>, расположенной на части муниципального имущества (части автомобильной дороги) с балансодержателем дороги, обязано, в том числе: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- обеспечить пользование парковками на бесплатной основе, правила стоянки, въезда и выезда транспортных средств в соответствии с Правилами дорожного движения, иными нормативными правовыми актами и существующей дислокацией технических средств организации дорожного движения на автомобильной дороге;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- обеспечить содержание парковки (парковочных мест).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При этом, указанному лицу запрещается использовать ограничивающие въезд-выезд на парковку (парковочные места) устройства и приспособления.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Таким образом, в результате внесенных в проект изменений, утрачивается смысл получения земельного участка в границах автомобильных дорог для обустройства бесплатной парковки (парковочных мест). Предусмотренный проектом запрет на установку ограждающих устройств приведет к невозможности исполнения обязанности по содержанию парковки надлежащим образом. Например, невозможности обеспечения беспрепятственной чистки территории парковки от снега в зимний период, по причине нахождения на парковке транспортных средств третьих лиц.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2) </w:t>
            </w:r>
            <w:r w:rsidRPr="008A1F01">
              <w:rPr>
                <w:sz w:val="24"/>
                <w:szCs w:val="24"/>
              </w:rPr>
              <w:t>Кроме этого, необходимо отметить, что проект содержит положения о создании (обустройстве) и использовании платных парковок, но не содержит положения о правах и обязанностях платной парковки.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 xml:space="preserve">Согласно пп. 3.3 раздела II Порядка использование, содержание платной парковки осуществляется оператором платных парковок в соответствии с действующими нормами‎ и нормативами по санитарному и техническому состоянию, за счет средств, поступающих в виде платы за пользование платной парковкой. </w:t>
            </w:r>
          </w:p>
          <w:p w:rsidR="00B509ED" w:rsidRPr="008A1F01" w:rsidRDefault="00B509ED" w:rsidP="00B509ED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>Из содержания указанного подпункта не представляется возможным установить, в соответствии с какими действующими нормами и нормативами, за исключением предлагаемого к утверждению Порядка, осуществляется использование и содержание платной парковки. Примененная формулировка «в соответствии с действующими нормами‎ и нормативами по санитарному и техническому состоянию» является обобщенной, отсылочной, не содержит конкретики, может привести к неверному толкованию указанной нормы.</w:t>
            </w:r>
          </w:p>
        </w:tc>
        <w:tc>
          <w:tcPr>
            <w:tcW w:w="1318" w:type="pct"/>
            <w:tcBorders>
              <w:left w:val="single" w:sz="4" w:space="0" w:color="auto"/>
            </w:tcBorders>
            <w:shd w:val="clear" w:color="auto" w:fill="auto"/>
          </w:tcPr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Pr="00B52D14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  <w:r w:rsidRPr="00B52D14">
              <w:rPr>
                <w:sz w:val="24"/>
                <w:szCs w:val="24"/>
                <w:u w:val="single"/>
              </w:rPr>
              <w:lastRenderedPageBreak/>
              <w:t>Предложение не принимается.</w:t>
            </w:r>
          </w:p>
          <w:p w:rsidR="00B509ED" w:rsidRDefault="00B509ED" w:rsidP="00B509ED">
            <w:pPr>
              <w:ind w:firstLine="604"/>
              <w:contextualSpacing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 xml:space="preserve">Согласно информации, содержащейся в протесте прокурора города Сургута от 12.03.2025 </w:t>
            </w:r>
            <w:r>
              <w:rPr>
                <w:sz w:val="24"/>
                <w:szCs w:val="24"/>
              </w:rPr>
              <w:t xml:space="preserve">                                                              </w:t>
            </w:r>
            <w:r w:rsidRPr="008A1F01">
              <w:rPr>
                <w:sz w:val="24"/>
                <w:szCs w:val="24"/>
              </w:rPr>
              <w:t xml:space="preserve">№ 07-03-2024/Прдп136-25-20711004,  </w:t>
            </w:r>
            <w:r>
              <w:rPr>
                <w:sz w:val="24"/>
                <w:szCs w:val="24"/>
              </w:rPr>
              <w:t xml:space="preserve">в действующем </w:t>
            </w:r>
            <w:r w:rsidRPr="00B52D14">
              <w:rPr>
                <w:sz w:val="24"/>
                <w:szCs w:val="24"/>
              </w:rPr>
              <w:t>постановлени</w:t>
            </w:r>
            <w:r>
              <w:rPr>
                <w:sz w:val="24"/>
                <w:szCs w:val="24"/>
              </w:rPr>
              <w:t>и</w:t>
            </w:r>
            <w:r w:rsidRPr="00B52D14">
              <w:rPr>
                <w:sz w:val="24"/>
                <w:szCs w:val="24"/>
              </w:rPr>
              <w:t xml:space="preserve"> Администрации города от 30.10.2012 № 8387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муниципального образования городского округа город Сургут»</w:t>
            </w:r>
            <w:r>
              <w:rPr>
                <w:sz w:val="24"/>
                <w:szCs w:val="24"/>
              </w:rPr>
              <w:t xml:space="preserve"> содержатся нормы по </w:t>
            </w:r>
            <w:r w:rsidRPr="00B52D14">
              <w:rPr>
                <w:sz w:val="24"/>
                <w:szCs w:val="24"/>
              </w:rPr>
              <w:t>установк</w:t>
            </w:r>
            <w:r>
              <w:rPr>
                <w:sz w:val="24"/>
                <w:szCs w:val="24"/>
              </w:rPr>
              <w:t>е</w:t>
            </w:r>
            <w:r w:rsidRPr="00B52D14">
              <w:rPr>
                <w:sz w:val="24"/>
                <w:szCs w:val="24"/>
              </w:rPr>
              <w:t xml:space="preserve"> ограждающих устройств, ограничивающих въезд на бесплатную парковку (парковочные места)</w:t>
            </w:r>
            <w:r>
              <w:rPr>
                <w:sz w:val="24"/>
                <w:szCs w:val="24"/>
              </w:rPr>
              <w:t>.</w:t>
            </w:r>
          </w:p>
          <w:p w:rsidR="00B509ED" w:rsidRPr="004C0E1F" w:rsidRDefault="00B509ED" w:rsidP="00B509ED">
            <w:pPr>
              <w:ind w:firstLine="720"/>
              <w:contextualSpacing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Указанные нормы противоречат </w:t>
            </w:r>
            <w:r w:rsidRPr="008A1F01">
              <w:rPr>
                <w:sz w:val="24"/>
                <w:szCs w:val="24"/>
              </w:rPr>
              <w:t>пункт</w:t>
            </w:r>
            <w:r>
              <w:rPr>
                <w:sz w:val="24"/>
                <w:szCs w:val="24"/>
              </w:rPr>
              <w:t>у</w:t>
            </w:r>
            <w:r w:rsidRPr="008A1F01">
              <w:rPr>
                <w:sz w:val="24"/>
                <w:szCs w:val="24"/>
              </w:rPr>
              <w:t xml:space="preserve"> 10 статьи 12 Федерального закона от 29.12.2017 № 443-ФЗ</w:t>
            </w:r>
            <w:r>
              <w:rPr>
                <w:sz w:val="24"/>
                <w:szCs w:val="24"/>
              </w:rPr>
              <w:t xml:space="preserve"> </w:t>
            </w:r>
            <w:r w:rsidRPr="008A1F01">
              <w:rPr>
                <w:sz w:val="24"/>
                <w:szCs w:val="24"/>
              </w:rPr>
              <w:t>«Об организации дорожного движения в Российской Федерации и о внесении изменений в отдельные законодательные акты Российской Федерации»</w:t>
            </w:r>
            <w:r>
              <w:rPr>
                <w:sz w:val="24"/>
                <w:szCs w:val="24"/>
              </w:rPr>
              <w:t xml:space="preserve"> предусматривающего, что у</w:t>
            </w:r>
            <w:r w:rsidRPr="004C0E1F">
              <w:rPr>
                <w:sz w:val="24"/>
                <w:szCs w:val="24"/>
              </w:rPr>
              <w:t>становка ограждений и иных конструкций, препятствующих использованию парковок общего пользования,</w:t>
            </w:r>
            <w:r>
              <w:rPr>
                <w:sz w:val="24"/>
                <w:szCs w:val="24"/>
              </w:rPr>
              <w:t xml:space="preserve"> </w:t>
            </w:r>
            <w:r w:rsidRPr="004C0E1F">
              <w:rPr>
                <w:sz w:val="24"/>
                <w:szCs w:val="24"/>
              </w:rPr>
              <w:t>за исключением платных парковок,</w:t>
            </w:r>
            <w:r>
              <w:rPr>
                <w:sz w:val="24"/>
                <w:szCs w:val="24"/>
              </w:rPr>
              <w:t xml:space="preserve"> </w:t>
            </w:r>
            <w:r w:rsidRPr="004C0E1F">
              <w:rPr>
                <w:sz w:val="24"/>
                <w:szCs w:val="24"/>
                <w:u w:val="single"/>
              </w:rPr>
              <w:t>не допускается.</w:t>
            </w:r>
          </w:p>
          <w:p w:rsidR="00B509ED" w:rsidRDefault="00B509ED" w:rsidP="00B509ED">
            <w:pPr>
              <w:ind w:firstLine="720"/>
              <w:contextualSpacing/>
              <w:jc w:val="both"/>
              <w:rPr>
                <w:sz w:val="24"/>
                <w:szCs w:val="24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</w:p>
          <w:p w:rsidR="00B509ED" w:rsidRPr="008277B0" w:rsidRDefault="00B509ED" w:rsidP="00B509ED">
            <w:pPr>
              <w:ind w:firstLine="604"/>
              <w:jc w:val="both"/>
              <w:rPr>
                <w:sz w:val="24"/>
                <w:szCs w:val="24"/>
                <w:u w:val="single"/>
              </w:rPr>
            </w:pPr>
            <w:r w:rsidRPr="008277B0">
              <w:rPr>
                <w:sz w:val="24"/>
                <w:szCs w:val="24"/>
                <w:u w:val="single"/>
              </w:rPr>
              <w:lastRenderedPageBreak/>
              <w:t>Предложение принимается.</w:t>
            </w:r>
          </w:p>
          <w:p w:rsidR="00B509ED" w:rsidRPr="008A1F01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  <w:r w:rsidRPr="008A1F01">
              <w:rPr>
                <w:sz w:val="24"/>
                <w:szCs w:val="24"/>
              </w:rPr>
              <w:t xml:space="preserve">В проект постановления Администрации города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8A1F01">
              <w:rPr>
                <w:sz w:val="24"/>
                <w:szCs w:val="24"/>
              </w:rPr>
              <w:t xml:space="preserve">«Об утверждении порядка создания (обустройства) </w:t>
            </w:r>
            <w:r>
              <w:rPr>
                <w:sz w:val="24"/>
                <w:szCs w:val="24"/>
              </w:rPr>
              <w:t xml:space="preserve">                                   </w:t>
            </w:r>
            <w:r w:rsidRPr="008A1F01">
              <w:rPr>
                <w:sz w:val="24"/>
                <w:szCs w:val="24"/>
              </w:rPr>
              <w:t xml:space="preserve">и использования парковок (парковочных мест) в границах автомобильных дорог общего пользования местного значения муниципального образования городской округ Сургут Ханты-Мансийского автономного округа – Югры </w:t>
            </w:r>
            <w:r>
              <w:rPr>
                <w:sz w:val="24"/>
                <w:szCs w:val="24"/>
              </w:rPr>
              <w:t xml:space="preserve">                                      </w:t>
            </w:r>
            <w:r w:rsidRPr="008A1F01">
              <w:rPr>
                <w:sz w:val="24"/>
                <w:szCs w:val="24"/>
              </w:rPr>
              <w:t>и о признании утратившими силу некоторых муниципальных правовых актов» будут внесены изменения</w:t>
            </w:r>
            <w:r>
              <w:rPr>
                <w:sz w:val="24"/>
                <w:szCs w:val="24"/>
              </w:rPr>
              <w:t xml:space="preserve"> в части указания  полного перечня действующих правовых актов</w:t>
            </w:r>
            <w:r w:rsidRPr="008A1F01">
              <w:rPr>
                <w:sz w:val="24"/>
                <w:szCs w:val="24"/>
              </w:rPr>
              <w:t>.</w:t>
            </w:r>
          </w:p>
          <w:p w:rsidR="00B509ED" w:rsidRPr="008A1F01" w:rsidRDefault="00B509ED" w:rsidP="00B509ED">
            <w:pPr>
              <w:ind w:firstLine="604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pct"/>
            <w:shd w:val="clear" w:color="auto" w:fill="auto"/>
          </w:tcPr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509ED" w:rsidRDefault="00B509ED" w:rsidP="00B509E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27294" w:rsidRPr="00432951" w:rsidRDefault="00B509ED" w:rsidP="00B509ED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432951">
              <w:rPr>
                <w:rFonts w:cs="Times New Roman"/>
                <w:sz w:val="24"/>
                <w:szCs w:val="24"/>
                <w:u w:val="single"/>
              </w:rPr>
              <w:lastRenderedPageBreak/>
              <w:t xml:space="preserve">Информация о снятии замечания </w:t>
            </w:r>
          </w:p>
          <w:p w:rsidR="00027294" w:rsidRDefault="00432951" w:rsidP="00B509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="00027294">
              <w:rPr>
                <w:rFonts w:cs="Times New Roman"/>
                <w:sz w:val="24"/>
                <w:szCs w:val="24"/>
              </w:rPr>
              <w:t xml:space="preserve">письмо СТПП </w:t>
            </w:r>
          </w:p>
          <w:p w:rsidR="00B509ED" w:rsidRDefault="00B509ED" w:rsidP="00B509E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7294">
              <w:rPr>
                <w:rFonts w:cs="Times New Roman"/>
                <w:sz w:val="24"/>
                <w:szCs w:val="24"/>
              </w:rPr>
              <w:t xml:space="preserve">от </w:t>
            </w:r>
            <w:r w:rsidR="00432951">
              <w:rPr>
                <w:rFonts w:cs="Times New Roman"/>
                <w:sz w:val="24"/>
                <w:szCs w:val="24"/>
              </w:rPr>
              <w:t>24</w:t>
            </w:r>
            <w:r w:rsidRPr="00027294">
              <w:rPr>
                <w:rFonts w:cs="Times New Roman"/>
                <w:sz w:val="24"/>
                <w:szCs w:val="24"/>
              </w:rPr>
              <w:t>.12.2025</w:t>
            </w:r>
          </w:p>
          <w:p w:rsidR="00027294" w:rsidRPr="008766A3" w:rsidRDefault="00027294" w:rsidP="00B509ED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cs="Times New Roman"/>
                <w:sz w:val="24"/>
                <w:szCs w:val="24"/>
              </w:rPr>
              <w:t>№</w:t>
            </w:r>
            <w:r w:rsidR="00432951">
              <w:rPr>
                <w:rFonts w:cs="Times New Roman"/>
                <w:sz w:val="24"/>
                <w:szCs w:val="24"/>
              </w:rPr>
              <w:t xml:space="preserve"> 528)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627F37" w:rsidRPr="00564C18" w:rsidRDefault="00627F37" w:rsidP="00860F1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564C18">
        <w:rPr>
          <w:rFonts w:cs="Times New Roman"/>
          <w:sz w:val="24"/>
          <w:szCs w:val="24"/>
        </w:rPr>
        <w:lastRenderedPageBreak/>
        <w:t xml:space="preserve">Приложения: </w:t>
      </w:r>
    </w:p>
    <w:bookmarkEnd w:id="0"/>
    <w:bookmarkEnd w:id="1"/>
    <w:p w:rsidR="008766A3" w:rsidRPr="00564C18" w:rsidRDefault="008766A3" w:rsidP="008766A3">
      <w:pPr>
        <w:ind w:firstLine="567"/>
        <w:contextualSpacing/>
        <w:jc w:val="both"/>
        <w:rPr>
          <w:sz w:val="24"/>
          <w:szCs w:val="24"/>
        </w:rPr>
      </w:pPr>
      <w:r w:rsidRPr="00564C18">
        <w:rPr>
          <w:sz w:val="24"/>
          <w:szCs w:val="24"/>
        </w:rPr>
        <w:t>1. Копии отзывов участников публичных консультаций.</w:t>
      </w:r>
    </w:p>
    <w:p w:rsidR="008766A3" w:rsidRPr="00564C18" w:rsidRDefault="008766A3" w:rsidP="008766A3">
      <w:pPr>
        <w:ind w:firstLine="567"/>
        <w:jc w:val="both"/>
        <w:rPr>
          <w:sz w:val="24"/>
          <w:szCs w:val="24"/>
        </w:rPr>
      </w:pPr>
      <w:r w:rsidRPr="00564C18">
        <w:rPr>
          <w:sz w:val="24"/>
          <w:szCs w:val="24"/>
        </w:rPr>
        <w:t>2. Копия письма-уведомления, направленного в адрес участника публичных консультаций, об учете (принятии)/отклонении замечаний и (или) предложений.</w:t>
      </w:r>
    </w:p>
    <w:p w:rsidR="008766A3" w:rsidRPr="00027294" w:rsidRDefault="00564C18" w:rsidP="008766A3">
      <w:pPr>
        <w:ind w:firstLine="567"/>
        <w:contextualSpacing/>
        <w:jc w:val="both"/>
        <w:rPr>
          <w:sz w:val="24"/>
          <w:szCs w:val="24"/>
        </w:rPr>
      </w:pPr>
      <w:r w:rsidRPr="00027294">
        <w:rPr>
          <w:sz w:val="24"/>
          <w:szCs w:val="24"/>
        </w:rPr>
        <w:t>3. Копия</w:t>
      </w:r>
      <w:r w:rsidR="008766A3" w:rsidRPr="00027294">
        <w:rPr>
          <w:sz w:val="24"/>
          <w:szCs w:val="24"/>
        </w:rPr>
        <w:t xml:space="preserve"> информации участника публичных консультаций об обоснованности позиции разработчика и снятии замечаний и (или) предложений.</w:t>
      </w:r>
    </w:p>
    <w:p w:rsidR="00564C18" w:rsidRDefault="00564C18" w:rsidP="00564C18">
      <w:pPr>
        <w:ind w:right="-4935"/>
        <w:jc w:val="both"/>
        <w:rPr>
          <w:sz w:val="20"/>
          <w:szCs w:val="20"/>
        </w:rPr>
      </w:pPr>
    </w:p>
    <w:p w:rsidR="00564C18" w:rsidRPr="001F3B2C" w:rsidRDefault="00564C18" w:rsidP="00564C18">
      <w:pPr>
        <w:ind w:right="-4935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564C18" w:rsidRDefault="00564C18" w:rsidP="00564C18">
      <w:pPr>
        <w:rPr>
          <w:sz w:val="20"/>
          <w:szCs w:val="20"/>
        </w:rPr>
      </w:pPr>
      <w:r w:rsidRPr="0029318B">
        <w:rPr>
          <w:sz w:val="20"/>
          <w:szCs w:val="20"/>
        </w:rPr>
        <w:t>Байков Андрей Борисович</w:t>
      </w:r>
      <w:r>
        <w:rPr>
          <w:sz w:val="20"/>
          <w:szCs w:val="20"/>
        </w:rPr>
        <w:t>,</w:t>
      </w:r>
      <w:r w:rsidRPr="0029318B">
        <w:rPr>
          <w:sz w:val="20"/>
          <w:szCs w:val="20"/>
        </w:rPr>
        <w:t xml:space="preserve"> </w:t>
      </w:r>
    </w:p>
    <w:p w:rsidR="00564C18" w:rsidRDefault="00564C18" w:rsidP="00564C18">
      <w:pPr>
        <w:rPr>
          <w:sz w:val="20"/>
          <w:szCs w:val="20"/>
        </w:rPr>
      </w:pPr>
      <w:r w:rsidRPr="009756F4">
        <w:rPr>
          <w:sz w:val="20"/>
          <w:szCs w:val="20"/>
        </w:rPr>
        <w:t xml:space="preserve">заместитель начальника отдела </w:t>
      </w:r>
    </w:p>
    <w:p w:rsidR="00564C18" w:rsidRDefault="00564C18" w:rsidP="00564C18">
      <w:pPr>
        <w:rPr>
          <w:sz w:val="20"/>
          <w:szCs w:val="20"/>
        </w:rPr>
      </w:pPr>
      <w:r w:rsidRPr="009756F4">
        <w:rPr>
          <w:sz w:val="20"/>
          <w:szCs w:val="20"/>
        </w:rPr>
        <w:t>по ремонту</w:t>
      </w:r>
      <w:r>
        <w:rPr>
          <w:sz w:val="20"/>
          <w:szCs w:val="20"/>
        </w:rPr>
        <w:t xml:space="preserve"> </w:t>
      </w:r>
      <w:r w:rsidRPr="009756F4">
        <w:rPr>
          <w:sz w:val="20"/>
          <w:szCs w:val="20"/>
        </w:rPr>
        <w:t xml:space="preserve">и содержанию автомобильных </w:t>
      </w:r>
    </w:p>
    <w:p w:rsidR="00564C18" w:rsidRDefault="00564C18" w:rsidP="00564C18">
      <w:pPr>
        <w:rPr>
          <w:sz w:val="20"/>
          <w:szCs w:val="20"/>
        </w:rPr>
      </w:pPr>
      <w:r w:rsidRPr="009756F4">
        <w:rPr>
          <w:sz w:val="20"/>
          <w:szCs w:val="20"/>
        </w:rPr>
        <w:t xml:space="preserve">дорог департамента городского хозяйства </w:t>
      </w:r>
    </w:p>
    <w:p w:rsidR="00564C18" w:rsidRPr="001F3B2C" w:rsidRDefault="00564C18" w:rsidP="00564C18">
      <w:pPr>
        <w:rPr>
          <w:sz w:val="20"/>
          <w:szCs w:val="20"/>
        </w:rPr>
      </w:pPr>
      <w:r w:rsidRPr="009756F4">
        <w:rPr>
          <w:sz w:val="20"/>
          <w:szCs w:val="20"/>
        </w:rPr>
        <w:t>Администрации города</w:t>
      </w:r>
      <w:r w:rsidRPr="001F3B2C">
        <w:rPr>
          <w:sz w:val="20"/>
          <w:szCs w:val="20"/>
        </w:rPr>
        <w:t>,</w:t>
      </w:r>
    </w:p>
    <w:p w:rsidR="00714B4E" w:rsidRPr="00684BDF" w:rsidRDefault="00564C18" w:rsidP="00564C18">
      <w:pPr>
        <w:contextualSpacing/>
        <w:jc w:val="both"/>
        <w:rPr>
          <w:rFonts w:cs="Times New Roman"/>
          <w:szCs w:val="28"/>
        </w:rPr>
      </w:pPr>
      <w:r w:rsidRPr="001F3B2C">
        <w:rPr>
          <w:sz w:val="20"/>
          <w:szCs w:val="20"/>
        </w:rPr>
        <w:t xml:space="preserve">тел.: (3462) </w:t>
      </w:r>
      <w:r w:rsidRPr="0029318B">
        <w:rPr>
          <w:sz w:val="20"/>
          <w:szCs w:val="20"/>
        </w:rPr>
        <w:t>52-45-19</w:t>
      </w:r>
    </w:p>
    <w:sectPr w:rsidR="00714B4E" w:rsidRPr="00684BDF" w:rsidSect="00564C18">
      <w:pgSz w:w="16838" w:h="11906" w:orient="landscape" w:code="9"/>
      <w:pgMar w:top="993" w:right="1134" w:bottom="851" w:left="567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D2" w:rsidRDefault="000D72D2" w:rsidP="00920526">
      <w:r>
        <w:separator/>
      </w:r>
    </w:p>
  </w:endnote>
  <w:endnote w:type="continuationSeparator" w:id="0">
    <w:p w:rsidR="000D72D2" w:rsidRDefault="000D72D2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D2" w:rsidRDefault="000D72D2" w:rsidP="00920526">
      <w:r>
        <w:separator/>
      </w:r>
    </w:p>
  </w:footnote>
  <w:footnote w:type="continuationSeparator" w:id="0">
    <w:p w:rsidR="000D72D2" w:rsidRDefault="000D72D2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1C50"/>
    <w:rsid w:val="00011DF1"/>
    <w:rsid w:val="00027294"/>
    <w:rsid w:val="00030318"/>
    <w:rsid w:val="00032B5B"/>
    <w:rsid w:val="00033A2F"/>
    <w:rsid w:val="0008452B"/>
    <w:rsid w:val="000A182C"/>
    <w:rsid w:val="000B2843"/>
    <w:rsid w:val="000C1197"/>
    <w:rsid w:val="000D2CD9"/>
    <w:rsid w:val="000D512F"/>
    <w:rsid w:val="000D72D2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D3BC5"/>
    <w:rsid w:val="0020654D"/>
    <w:rsid w:val="0024527B"/>
    <w:rsid w:val="00250BCF"/>
    <w:rsid w:val="0028673A"/>
    <w:rsid w:val="0029722E"/>
    <w:rsid w:val="00303E1F"/>
    <w:rsid w:val="0032331A"/>
    <w:rsid w:val="00331727"/>
    <w:rsid w:val="00337E21"/>
    <w:rsid w:val="00357B7D"/>
    <w:rsid w:val="003637A5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2951"/>
    <w:rsid w:val="004379F6"/>
    <w:rsid w:val="00466E04"/>
    <w:rsid w:val="00476624"/>
    <w:rsid w:val="00492280"/>
    <w:rsid w:val="004C722A"/>
    <w:rsid w:val="004E5837"/>
    <w:rsid w:val="00512095"/>
    <w:rsid w:val="00563356"/>
    <w:rsid w:val="00564C18"/>
    <w:rsid w:val="005659AB"/>
    <w:rsid w:val="0057612E"/>
    <w:rsid w:val="005A27B3"/>
    <w:rsid w:val="005B41CD"/>
    <w:rsid w:val="005E04D7"/>
    <w:rsid w:val="005E70D4"/>
    <w:rsid w:val="00603478"/>
    <w:rsid w:val="00612441"/>
    <w:rsid w:val="00613776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703797"/>
    <w:rsid w:val="00704C3B"/>
    <w:rsid w:val="00713CC3"/>
    <w:rsid w:val="00714B4E"/>
    <w:rsid w:val="00716E93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766A3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6094C"/>
    <w:rsid w:val="009703E0"/>
    <w:rsid w:val="00993752"/>
    <w:rsid w:val="009A6784"/>
    <w:rsid w:val="009A73A6"/>
    <w:rsid w:val="009B5175"/>
    <w:rsid w:val="009D7DAB"/>
    <w:rsid w:val="009E578C"/>
    <w:rsid w:val="009F133B"/>
    <w:rsid w:val="00A2788A"/>
    <w:rsid w:val="00A37C70"/>
    <w:rsid w:val="00A44030"/>
    <w:rsid w:val="00A8453D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509ED"/>
    <w:rsid w:val="00B65C0D"/>
    <w:rsid w:val="00B836E8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96A55"/>
    <w:rsid w:val="00CA0B4E"/>
    <w:rsid w:val="00CA5A3E"/>
    <w:rsid w:val="00CD6F47"/>
    <w:rsid w:val="00CE30B2"/>
    <w:rsid w:val="00CE6834"/>
    <w:rsid w:val="00CF493C"/>
    <w:rsid w:val="00D1770F"/>
    <w:rsid w:val="00D37718"/>
    <w:rsid w:val="00D87F32"/>
    <w:rsid w:val="00DB5875"/>
    <w:rsid w:val="00DD5D39"/>
    <w:rsid w:val="00DE1384"/>
    <w:rsid w:val="00DE5888"/>
    <w:rsid w:val="00DE76DD"/>
    <w:rsid w:val="00DF1D8A"/>
    <w:rsid w:val="00E67107"/>
    <w:rsid w:val="00E803EB"/>
    <w:rsid w:val="00E95565"/>
    <w:rsid w:val="00E97C6F"/>
    <w:rsid w:val="00EA0146"/>
    <w:rsid w:val="00EA10B3"/>
    <w:rsid w:val="00EB40FE"/>
    <w:rsid w:val="00EC3B2B"/>
    <w:rsid w:val="00F0204D"/>
    <w:rsid w:val="00F048D3"/>
    <w:rsid w:val="00F42506"/>
    <w:rsid w:val="00F71633"/>
    <w:rsid w:val="00F74AA1"/>
    <w:rsid w:val="00F85855"/>
    <w:rsid w:val="00F86AFD"/>
    <w:rsid w:val="00F963D0"/>
    <w:rsid w:val="00F97F46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CD996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5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10</cp:revision>
  <cp:lastPrinted>2024-04-10T06:32:00Z</cp:lastPrinted>
  <dcterms:created xsi:type="dcterms:W3CDTF">2025-07-16T05:36:00Z</dcterms:created>
  <dcterms:modified xsi:type="dcterms:W3CDTF">2025-12-25T07:19:00Z</dcterms:modified>
</cp:coreProperties>
</file>